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1912"/>
        <w:tblW w:w="9306" w:type="dxa"/>
        <w:tblLook w:val="04A0"/>
      </w:tblPr>
      <w:tblGrid>
        <w:gridCol w:w="9306"/>
      </w:tblGrid>
      <w:tr w:rsidR="0021634D" w:rsidRPr="0021634D" w:rsidTr="0021634D">
        <w:tc>
          <w:tcPr>
            <w:tcW w:w="9306" w:type="dxa"/>
          </w:tcPr>
          <w:p w:rsidR="0021634D" w:rsidRPr="0021634D" w:rsidRDefault="0021634D" w:rsidP="0021634D">
            <w:pPr>
              <w:tabs>
                <w:tab w:val="left" w:pos="1205"/>
              </w:tabs>
              <w:jc w:val="center"/>
              <w:rPr>
                <w:b/>
                <w:sz w:val="20"/>
                <w:szCs w:val="20"/>
              </w:rPr>
            </w:pPr>
            <w:r w:rsidRPr="0021634D">
              <w:rPr>
                <w:b/>
                <w:noProof/>
                <w:sz w:val="20"/>
                <w:szCs w:val="20"/>
              </w:rPr>
              <w:drawing>
                <wp:inline distT="0" distB="0" distL="0" distR="0">
                  <wp:extent cx="3602828" cy="896815"/>
                  <wp:effectExtent l="0" t="0" r="0" b="0"/>
                  <wp:docPr id="2" name="Picture 10" descr="OP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L Logo.png"/>
                          <pic:cNvPicPr/>
                        </pic:nvPicPr>
                        <pic:blipFill>
                          <a:blip r:embed="rId4"/>
                          <a:stretch>
                            <a:fillRect/>
                          </a:stretch>
                        </pic:blipFill>
                        <pic:spPr>
                          <a:xfrm>
                            <a:off x="0" y="0"/>
                            <a:ext cx="3611745" cy="899035"/>
                          </a:xfrm>
                          <a:prstGeom prst="rect">
                            <a:avLst/>
                          </a:prstGeom>
                        </pic:spPr>
                      </pic:pic>
                    </a:graphicData>
                  </a:graphic>
                </wp:inline>
              </w:drawing>
            </w:r>
          </w:p>
          <w:p w:rsidR="0021634D" w:rsidRPr="0021634D" w:rsidRDefault="0021634D" w:rsidP="0021634D">
            <w:pPr>
              <w:tabs>
                <w:tab w:val="left" w:pos="1205"/>
              </w:tabs>
              <w:jc w:val="center"/>
              <w:rPr>
                <w:rFonts w:ascii="Book Antiqua" w:hAnsi="Book Antiqua"/>
                <w:sz w:val="20"/>
                <w:szCs w:val="20"/>
              </w:rPr>
            </w:pPr>
            <w:r w:rsidRPr="0021634D">
              <w:rPr>
                <w:rFonts w:ascii="Book Antiqua" w:hAnsi="Book Antiqua"/>
                <w:sz w:val="20"/>
                <w:szCs w:val="20"/>
              </w:rPr>
              <w:t xml:space="preserve">Register Office: Orion House, </w:t>
            </w:r>
          </w:p>
          <w:p w:rsidR="0021634D" w:rsidRPr="0021634D" w:rsidRDefault="0021634D" w:rsidP="0021634D">
            <w:pPr>
              <w:tabs>
                <w:tab w:val="left" w:pos="1205"/>
              </w:tabs>
              <w:jc w:val="center"/>
              <w:rPr>
                <w:rFonts w:ascii="Book Antiqua" w:hAnsi="Book Antiqua"/>
                <w:sz w:val="20"/>
                <w:szCs w:val="20"/>
              </w:rPr>
            </w:pPr>
            <w:r w:rsidRPr="0021634D">
              <w:rPr>
                <w:rFonts w:ascii="Book Antiqua" w:hAnsi="Book Antiqua"/>
                <w:sz w:val="20"/>
                <w:szCs w:val="20"/>
              </w:rPr>
              <w:t>153-154 Tejgaon I/A</w:t>
            </w:r>
          </w:p>
          <w:p w:rsidR="0021634D" w:rsidRPr="0021634D" w:rsidRDefault="0021634D" w:rsidP="0021634D">
            <w:pPr>
              <w:tabs>
                <w:tab w:val="left" w:pos="1205"/>
              </w:tabs>
              <w:jc w:val="center"/>
              <w:rPr>
                <w:rFonts w:ascii="Book Antiqua" w:hAnsi="Book Antiqua"/>
                <w:sz w:val="20"/>
                <w:szCs w:val="20"/>
              </w:rPr>
            </w:pPr>
            <w:r w:rsidRPr="0021634D">
              <w:rPr>
                <w:rFonts w:ascii="Book Antiqua" w:hAnsi="Book Antiqua"/>
                <w:sz w:val="20"/>
                <w:szCs w:val="20"/>
              </w:rPr>
              <w:t>Dhaka-1208.</w:t>
            </w:r>
          </w:p>
          <w:p w:rsidR="0021634D" w:rsidRPr="0021634D" w:rsidRDefault="0021634D" w:rsidP="0021634D">
            <w:pPr>
              <w:tabs>
                <w:tab w:val="left" w:pos="1205"/>
              </w:tabs>
              <w:jc w:val="center"/>
              <w:rPr>
                <w:rFonts w:ascii="Book Antiqua" w:hAnsi="Book Antiqua"/>
                <w:b/>
                <w:color w:val="FFFFFF" w:themeColor="background1"/>
                <w:sz w:val="20"/>
                <w:szCs w:val="20"/>
              </w:rPr>
            </w:pPr>
          </w:p>
          <w:p w:rsidR="0021634D" w:rsidRPr="0021634D" w:rsidRDefault="0021634D" w:rsidP="0021634D">
            <w:pPr>
              <w:tabs>
                <w:tab w:val="left" w:pos="1205"/>
              </w:tabs>
              <w:jc w:val="center"/>
              <w:rPr>
                <w:rFonts w:ascii="Book Antiqua" w:hAnsi="Book Antiqua"/>
                <w:b/>
                <w:color w:val="FFFFFF" w:themeColor="background1"/>
                <w:sz w:val="36"/>
                <w:szCs w:val="20"/>
              </w:rPr>
            </w:pPr>
            <w:r w:rsidRPr="0021634D">
              <w:rPr>
                <w:rFonts w:ascii="Book Antiqua" w:hAnsi="Book Antiqua"/>
                <w:b/>
                <w:color w:val="FFFFFF" w:themeColor="background1"/>
                <w:sz w:val="36"/>
                <w:szCs w:val="20"/>
                <w:highlight w:val="darkBlue"/>
              </w:rPr>
              <w:t>Price Sensitive Information</w:t>
            </w:r>
          </w:p>
          <w:p w:rsidR="0021634D" w:rsidRPr="0021634D" w:rsidRDefault="0021634D" w:rsidP="0021634D">
            <w:pPr>
              <w:tabs>
                <w:tab w:val="left" w:pos="1205"/>
              </w:tabs>
              <w:jc w:val="center"/>
              <w:rPr>
                <w:rFonts w:ascii="Book Antiqua" w:hAnsi="Book Antiqua"/>
                <w:b/>
                <w:color w:val="FFFFFF" w:themeColor="background1"/>
                <w:sz w:val="20"/>
                <w:szCs w:val="20"/>
              </w:rPr>
            </w:pPr>
          </w:p>
          <w:p w:rsidR="0021634D" w:rsidRPr="0021634D" w:rsidRDefault="0021634D" w:rsidP="0021634D">
            <w:pPr>
              <w:tabs>
                <w:tab w:val="left" w:pos="1205"/>
              </w:tabs>
              <w:jc w:val="both"/>
              <w:rPr>
                <w:rFonts w:ascii="Book Antiqua" w:hAnsi="Book Antiqua"/>
                <w:b/>
                <w:sz w:val="20"/>
                <w:szCs w:val="20"/>
              </w:rPr>
            </w:pPr>
            <w:r w:rsidRPr="0021634D">
              <w:rPr>
                <w:rFonts w:ascii="Book Antiqua" w:hAnsi="Book Antiqua"/>
                <w:sz w:val="20"/>
                <w:szCs w:val="20"/>
              </w:rPr>
              <w:t xml:space="preserve">This is for the information of all concerned that the Board of Directors of the Company in its meeting held on November 07, 2017 at 5.00 pm has approved the Audited Financial Statements for the financial year ended on June 30, 2017 and declared the following in respect of the Financial Statements and </w:t>
            </w:r>
            <w:r w:rsidRPr="0021634D">
              <w:rPr>
                <w:rFonts w:ascii="Book Antiqua" w:hAnsi="Book Antiqua"/>
                <w:b/>
                <w:sz w:val="20"/>
                <w:szCs w:val="20"/>
              </w:rPr>
              <w:t>52</w:t>
            </w:r>
            <w:r w:rsidRPr="0021634D">
              <w:rPr>
                <w:rFonts w:ascii="Book Antiqua" w:hAnsi="Book Antiqua"/>
                <w:b/>
                <w:sz w:val="20"/>
                <w:szCs w:val="20"/>
                <w:vertAlign w:val="superscript"/>
              </w:rPr>
              <w:t>nd</w:t>
            </w:r>
            <w:r w:rsidRPr="0021634D">
              <w:rPr>
                <w:rFonts w:ascii="Book Antiqua" w:hAnsi="Book Antiqua"/>
                <w:b/>
                <w:sz w:val="20"/>
                <w:szCs w:val="20"/>
              </w:rPr>
              <w:t xml:space="preserve"> Annual General Meeting :</w:t>
            </w:r>
          </w:p>
          <w:p w:rsidR="0021634D" w:rsidRPr="0021634D" w:rsidRDefault="0021634D" w:rsidP="0021634D">
            <w:pPr>
              <w:tabs>
                <w:tab w:val="left" w:pos="1205"/>
              </w:tabs>
              <w:jc w:val="both"/>
              <w:rPr>
                <w:rFonts w:ascii="Book Antiqua" w:hAnsi="Book Antiqua"/>
                <w:sz w:val="20"/>
                <w:szCs w:val="20"/>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540"/>
              <w:gridCol w:w="5670"/>
            </w:tblGrid>
            <w:tr w:rsidR="0021634D" w:rsidRPr="0021634D" w:rsidTr="004057FB">
              <w:tc>
                <w:tcPr>
                  <w:tcW w:w="2880" w:type="dxa"/>
                </w:tcPr>
                <w:p w:rsidR="0021634D" w:rsidRPr="0021634D" w:rsidRDefault="0021634D" w:rsidP="002059FB">
                  <w:pPr>
                    <w:framePr w:hSpace="180" w:wrap="around" w:vAnchor="page" w:hAnchor="margin" w:y="1912"/>
                    <w:spacing w:line="360" w:lineRule="auto"/>
                    <w:rPr>
                      <w:rFonts w:ascii="Book Antiqua" w:hAnsi="Book Antiqua"/>
                      <w:b/>
                      <w:sz w:val="20"/>
                      <w:szCs w:val="20"/>
                    </w:rPr>
                  </w:pPr>
                  <w:r w:rsidRPr="0021634D">
                    <w:rPr>
                      <w:rFonts w:ascii="Book Antiqua" w:hAnsi="Book Antiqua"/>
                      <w:b/>
                      <w:sz w:val="20"/>
                      <w:szCs w:val="20"/>
                    </w:rPr>
                    <w:t>Dividend Recommended</w:t>
                  </w:r>
                </w:p>
              </w:tc>
              <w:tc>
                <w:tcPr>
                  <w:tcW w:w="540" w:type="dxa"/>
                </w:tcPr>
                <w:p w:rsidR="0021634D" w:rsidRPr="0021634D" w:rsidRDefault="0021634D" w:rsidP="002059FB">
                  <w:pPr>
                    <w:framePr w:hSpace="180" w:wrap="around" w:vAnchor="page" w:hAnchor="margin" w:y="1912"/>
                    <w:spacing w:line="360" w:lineRule="auto"/>
                    <w:rPr>
                      <w:rFonts w:ascii="Book Antiqua" w:hAnsi="Book Antiqua"/>
                      <w:sz w:val="20"/>
                      <w:szCs w:val="20"/>
                    </w:rPr>
                  </w:pPr>
                  <w:r w:rsidRPr="0021634D">
                    <w:rPr>
                      <w:rFonts w:ascii="Book Antiqua" w:hAnsi="Book Antiqua"/>
                      <w:sz w:val="20"/>
                      <w:szCs w:val="20"/>
                    </w:rPr>
                    <w:t>:</w:t>
                  </w:r>
                </w:p>
              </w:tc>
              <w:tc>
                <w:tcPr>
                  <w:tcW w:w="5670" w:type="dxa"/>
                  <w:vAlign w:val="center"/>
                </w:tcPr>
                <w:p w:rsidR="0021634D" w:rsidRPr="00F96443" w:rsidRDefault="0021634D" w:rsidP="002059FB">
                  <w:pPr>
                    <w:framePr w:hSpace="180" w:wrap="around" w:vAnchor="page" w:hAnchor="margin" w:y="1912"/>
                    <w:spacing w:line="360" w:lineRule="auto"/>
                    <w:rPr>
                      <w:rFonts w:ascii="Book Antiqua" w:hAnsi="Book Antiqua"/>
                      <w:b/>
                      <w:sz w:val="21"/>
                      <w:szCs w:val="21"/>
                    </w:rPr>
                  </w:pPr>
                  <w:r>
                    <w:rPr>
                      <w:rFonts w:ascii="Book Antiqua" w:hAnsi="Book Antiqua"/>
                      <w:b/>
                      <w:sz w:val="21"/>
                      <w:szCs w:val="21"/>
                    </w:rPr>
                    <w:t xml:space="preserve">                15 % Cash</w:t>
                  </w:r>
                </w:p>
              </w:tc>
            </w:tr>
            <w:tr w:rsidR="0021634D" w:rsidRPr="0021634D" w:rsidTr="004057FB">
              <w:tc>
                <w:tcPr>
                  <w:tcW w:w="2880" w:type="dxa"/>
                </w:tcPr>
                <w:p w:rsidR="0021634D" w:rsidRPr="0021634D" w:rsidRDefault="0021634D" w:rsidP="002059FB">
                  <w:pPr>
                    <w:framePr w:hSpace="180" w:wrap="around" w:vAnchor="page" w:hAnchor="margin" w:y="1912"/>
                    <w:spacing w:line="360" w:lineRule="auto"/>
                    <w:rPr>
                      <w:rFonts w:ascii="Book Antiqua" w:hAnsi="Book Antiqua"/>
                      <w:b/>
                      <w:sz w:val="20"/>
                      <w:szCs w:val="20"/>
                    </w:rPr>
                  </w:pPr>
                  <w:r w:rsidRPr="0021634D">
                    <w:rPr>
                      <w:rFonts w:ascii="Book Antiqua" w:hAnsi="Book Antiqua"/>
                      <w:b/>
                      <w:sz w:val="20"/>
                      <w:szCs w:val="20"/>
                    </w:rPr>
                    <w:t>Record Date</w:t>
                  </w:r>
                </w:p>
              </w:tc>
              <w:tc>
                <w:tcPr>
                  <w:tcW w:w="540" w:type="dxa"/>
                </w:tcPr>
                <w:p w:rsidR="0021634D" w:rsidRPr="0021634D" w:rsidRDefault="0021634D" w:rsidP="002059FB">
                  <w:pPr>
                    <w:framePr w:hSpace="180" w:wrap="around" w:vAnchor="page" w:hAnchor="margin" w:y="1912"/>
                    <w:spacing w:line="360" w:lineRule="auto"/>
                    <w:rPr>
                      <w:rFonts w:ascii="Book Antiqua" w:hAnsi="Book Antiqua"/>
                      <w:sz w:val="20"/>
                      <w:szCs w:val="20"/>
                    </w:rPr>
                  </w:pPr>
                  <w:r w:rsidRPr="0021634D">
                    <w:rPr>
                      <w:rFonts w:ascii="Book Antiqua" w:hAnsi="Book Antiqua"/>
                      <w:sz w:val="20"/>
                      <w:szCs w:val="20"/>
                    </w:rPr>
                    <w:t>:</w:t>
                  </w:r>
                </w:p>
              </w:tc>
              <w:tc>
                <w:tcPr>
                  <w:tcW w:w="5670" w:type="dxa"/>
                </w:tcPr>
                <w:p w:rsidR="0021634D" w:rsidRPr="00F96443" w:rsidRDefault="0021634D" w:rsidP="002059FB">
                  <w:pPr>
                    <w:framePr w:hSpace="180" w:wrap="around" w:vAnchor="page" w:hAnchor="margin" w:y="1912"/>
                    <w:spacing w:line="360" w:lineRule="auto"/>
                    <w:rPr>
                      <w:rFonts w:ascii="Book Antiqua" w:hAnsi="Book Antiqua"/>
                      <w:sz w:val="21"/>
                      <w:szCs w:val="21"/>
                    </w:rPr>
                  </w:pPr>
                  <w:r w:rsidRPr="00FC6C77">
                    <w:rPr>
                      <w:rFonts w:ascii="Book Antiqua" w:hAnsi="Book Antiqua"/>
                      <w:sz w:val="21"/>
                      <w:szCs w:val="21"/>
                    </w:rPr>
                    <w:t>Wednesday, November 29, 2017.</w:t>
                  </w:r>
                </w:p>
              </w:tc>
            </w:tr>
            <w:tr w:rsidR="0021634D" w:rsidRPr="0021634D" w:rsidTr="004057FB">
              <w:tc>
                <w:tcPr>
                  <w:tcW w:w="2880" w:type="dxa"/>
                </w:tcPr>
                <w:p w:rsidR="0021634D" w:rsidRPr="0021634D" w:rsidRDefault="0021634D" w:rsidP="002059FB">
                  <w:pPr>
                    <w:framePr w:hSpace="180" w:wrap="around" w:vAnchor="page" w:hAnchor="margin" w:y="1912"/>
                    <w:spacing w:line="360" w:lineRule="auto"/>
                    <w:rPr>
                      <w:rFonts w:ascii="Book Antiqua" w:hAnsi="Book Antiqua"/>
                      <w:b/>
                      <w:sz w:val="20"/>
                      <w:szCs w:val="20"/>
                    </w:rPr>
                  </w:pPr>
                  <w:r w:rsidRPr="0021634D">
                    <w:rPr>
                      <w:rFonts w:ascii="Book Antiqua" w:hAnsi="Book Antiqua"/>
                      <w:b/>
                      <w:sz w:val="20"/>
                      <w:szCs w:val="20"/>
                    </w:rPr>
                    <w:t>Date and Time of AGM</w:t>
                  </w:r>
                </w:p>
              </w:tc>
              <w:tc>
                <w:tcPr>
                  <w:tcW w:w="540" w:type="dxa"/>
                </w:tcPr>
                <w:p w:rsidR="0021634D" w:rsidRPr="0021634D" w:rsidRDefault="0021634D" w:rsidP="002059FB">
                  <w:pPr>
                    <w:framePr w:hSpace="180" w:wrap="around" w:vAnchor="page" w:hAnchor="margin" w:y="1912"/>
                    <w:spacing w:line="360" w:lineRule="auto"/>
                    <w:rPr>
                      <w:rFonts w:ascii="Book Antiqua" w:hAnsi="Book Antiqua"/>
                      <w:sz w:val="20"/>
                      <w:szCs w:val="20"/>
                    </w:rPr>
                  </w:pPr>
                  <w:r w:rsidRPr="0021634D">
                    <w:rPr>
                      <w:rFonts w:ascii="Book Antiqua" w:hAnsi="Book Antiqua"/>
                      <w:sz w:val="20"/>
                      <w:szCs w:val="20"/>
                    </w:rPr>
                    <w:t>:</w:t>
                  </w:r>
                </w:p>
              </w:tc>
              <w:tc>
                <w:tcPr>
                  <w:tcW w:w="5670" w:type="dxa"/>
                </w:tcPr>
                <w:p w:rsidR="0021634D" w:rsidRPr="00F96443" w:rsidRDefault="0021634D" w:rsidP="002059FB">
                  <w:pPr>
                    <w:framePr w:hSpace="180" w:wrap="around" w:vAnchor="page" w:hAnchor="margin" w:y="1912"/>
                    <w:spacing w:line="360" w:lineRule="auto"/>
                    <w:rPr>
                      <w:rFonts w:ascii="Book Antiqua" w:hAnsi="Book Antiqua"/>
                      <w:sz w:val="21"/>
                      <w:szCs w:val="21"/>
                    </w:rPr>
                  </w:pPr>
                  <w:r w:rsidRPr="00FC6C77">
                    <w:rPr>
                      <w:rFonts w:ascii="Book Antiqua" w:hAnsi="Book Antiqua"/>
                      <w:sz w:val="21"/>
                      <w:szCs w:val="21"/>
                    </w:rPr>
                    <w:t>Thursday, December 14, 2017 at 1</w:t>
                  </w:r>
                  <w:r>
                    <w:rPr>
                      <w:rFonts w:ascii="Book Antiqua" w:hAnsi="Book Antiqua"/>
                      <w:sz w:val="21"/>
                      <w:szCs w:val="21"/>
                    </w:rPr>
                    <w:t>0</w:t>
                  </w:r>
                  <w:r w:rsidRPr="00FC6C77">
                    <w:rPr>
                      <w:rFonts w:ascii="Book Antiqua" w:hAnsi="Book Antiqua"/>
                      <w:sz w:val="21"/>
                      <w:szCs w:val="21"/>
                    </w:rPr>
                    <w:t>.</w:t>
                  </w:r>
                  <w:r>
                    <w:rPr>
                      <w:rFonts w:ascii="Book Antiqua" w:hAnsi="Book Antiqua"/>
                      <w:sz w:val="21"/>
                      <w:szCs w:val="21"/>
                    </w:rPr>
                    <w:t>3</w:t>
                  </w:r>
                  <w:r w:rsidRPr="00FC6C77">
                    <w:rPr>
                      <w:rFonts w:ascii="Book Antiqua" w:hAnsi="Book Antiqua"/>
                      <w:sz w:val="21"/>
                      <w:szCs w:val="21"/>
                    </w:rPr>
                    <w:t>0 am</w:t>
                  </w:r>
                </w:p>
              </w:tc>
            </w:tr>
            <w:tr w:rsidR="0021634D" w:rsidRPr="0021634D" w:rsidTr="004057FB">
              <w:tc>
                <w:tcPr>
                  <w:tcW w:w="2880" w:type="dxa"/>
                </w:tcPr>
                <w:p w:rsidR="0021634D" w:rsidRPr="0021634D" w:rsidRDefault="0021634D" w:rsidP="002059FB">
                  <w:pPr>
                    <w:framePr w:hSpace="180" w:wrap="around" w:vAnchor="page" w:hAnchor="margin" w:y="1912"/>
                    <w:spacing w:line="360" w:lineRule="auto"/>
                    <w:rPr>
                      <w:rFonts w:ascii="Book Antiqua" w:hAnsi="Book Antiqua"/>
                      <w:b/>
                      <w:sz w:val="20"/>
                      <w:szCs w:val="20"/>
                    </w:rPr>
                  </w:pPr>
                  <w:r w:rsidRPr="0021634D">
                    <w:rPr>
                      <w:rFonts w:ascii="Book Antiqua" w:hAnsi="Book Antiqua"/>
                      <w:b/>
                      <w:sz w:val="20"/>
                      <w:szCs w:val="20"/>
                    </w:rPr>
                    <w:t>Venue</w:t>
                  </w:r>
                </w:p>
              </w:tc>
              <w:tc>
                <w:tcPr>
                  <w:tcW w:w="540" w:type="dxa"/>
                </w:tcPr>
                <w:p w:rsidR="0021634D" w:rsidRPr="0021634D" w:rsidRDefault="0021634D" w:rsidP="002059FB">
                  <w:pPr>
                    <w:framePr w:hSpace="180" w:wrap="around" w:vAnchor="page" w:hAnchor="margin" w:y="1912"/>
                    <w:spacing w:line="360" w:lineRule="auto"/>
                    <w:rPr>
                      <w:rFonts w:ascii="Book Antiqua" w:hAnsi="Book Antiqua"/>
                      <w:sz w:val="20"/>
                      <w:szCs w:val="20"/>
                    </w:rPr>
                  </w:pPr>
                  <w:r w:rsidRPr="0021634D">
                    <w:rPr>
                      <w:rFonts w:ascii="Book Antiqua" w:hAnsi="Book Antiqua"/>
                      <w:sz w:val="20"/>
                      <w:szCs w:val="20"/>
                    </w:rPr>
                    <w:t>:</w:t>
                  </w:r>
                </w:p>
              </w:tc>
              <w:tc>
                <w:tcPr>
                  <w:tcW w:w="5670" w:type="dxa"/>
                </w:tcPr>
                <w:p w:rsidR="0021634D" w:rsidRPr="00F96443" w:rsidRDefault="0021634D" w:rsidP="002059FB">
                  <w:pPr>
                    <w:framePr w:hSpace="180" w:wrap="around" w:vAnchor="page" w:hAnchor="margin" w:y="1912"/>
                    <w:spacing w:line="360" w:lineRule="auto"/>
                    <w:rPr>
                      <w:rFonts w:ascii="Book Antiqua" w:hAnsi="Book Antiqua"/>
                      <w:sz w:val="21"/>
                      <w:szCs w:val="21"/>
                    </w:rPr>
                  </w:pPr>
                  <w:r w:rsidRPr="00F96443">
                    <w:rPr>
                      <w:rFonts w:ascii="Book Antiqua" w:hAnsi="Book Antiqua"/>
                      <w:sz w:val="21"/>
                      <w:szCs w:val="21"/>
                    </w:rPr>
                    <w:t>Officer’s Club, 26, Baily Road, Raman, Dhaka.</w:t>
                  </w:r>
                </w:p>
              </w:tc>
            </w:tr>
          </w:tbl>
          <w:p w:rsidR="0021634D" w:rsidRPr="0021634D" w:rsidRDefault="0021634D" w:rsidP="0021634D">
            <w:pPr>
              <w:tabs>
                <w:tab w:val="left" w:pos="1205"/>
              </w:tabs>
              <w:jc w:val="both"/>
              <w:rPr>
                <w:rFonts w:ascii="Book Antiqua" w:hAnsi="Book Antiqua"/>
                <w:b/>
                <w:color w:val="FFFFFF" w:themeColor="background1"/>
                <w:sz w:val="20"/>
                <w:szCs w:val="20"/>
              </w:rPr>
            </w:pPr>
            <w:r w:rsidRPr="0021634D">
              <w:rPr>
                <w:rFonts w:ascii="Book Antiqua" w:hAnsi="Book Antiqua"/>
                <w:b/>
                <w:color w:val="FFFFFF" w:themeColor="background1"/>
                <w:sz w:val="20"/>
                <w:szCs w:val="20"/>
                <w:highlight w:val="darkBlue"/>
              </w:rPr>
              <w:t>The key comparative Financial highlights of the Company are as follows :</w:t>
            </w:r>
          </w:p>
          <w:p w:rsidR="0021634D" w:rsidRPr="0021634D" w:rsidRDefault="0021634D" w:rsidP="0021634D">
            <w:pPr>
              <w:tabs>
                <w:tab w:val="left" w:pos="1205"/>
              </w:tabs>
              <w:jc w:val="both"/>
              <w:rPr>
                <w:rFonts w:ascii="Book Antiqua" w:hAnsi="Book Antiqua"/>
                <w:b/>
                <w:color w:val="FFFFFF" w:themeColor="background1"/>
                <w:sz w:val="20"/>
                <w:szCs w:val="20"/>
              </w:rPr>
            </w:pPr>
          </w:p>
          <w:tbl>
            <w:tblPr>
              <w:tblW w:w="0" w:type="auto"/>
              <w:tblLook w:val="04A0"/>
            </w:tblPr>
            <w:tblGrid>
              <w:gridCol w:w="3600"/>
              <w:gridCol w:w="630"/>
              <w:gridCol w:w="2071"/>
              <w:gridCol w:w="2249"/>
            </w:tblGrid>
            <w:tr w:rsidR="0021634D" w:rsidRPr="0021634D" w:rsidTr="004057FB">
              <w:trPr>
                <w:trHeight w:val="548"/>
              </w:trPr>
              <w:tc>
                <w:tcPr>
                  <w:tcW w:w="3600" w:type="dxa"/>
                </w:tcPr>
                <w:p w:rsidR="0021634D" w:rsidRPr="0021634D" w:rsidRDefault="0021634D" w:rsidP="002059FB">
                  <w:pPr>
                    <w:framePr w:hSpace="180" w:wrap="around" w:vAnchor="page" w:hAnchor="margin" w:y="1912"/>
                    <w:spacing w:after="0" w:line="240" w:lineRule="auto"/>
                    <w:rPr>
                      <w:rFonts w:ascii="Book Antiqua" w:eastAsia="Times New Roman" w:hAnsi="Book Antiqua"/>
                      <w:color w:val="auto"/>
                      <w:kern w:val="0"/>
                      <w:sz w:val="20"/>
                      <w:szCs w:val="20"/>
                    </w:rPr>
                  </w:pPr>
                </w:p>
              </w:tc>
              <w:tc>
                <w:tcPr>
                  <w:tcW w:w="630" w:type="dxa"/>
                </w:tcPr>
                <w:p w:rsidR="0021634D" w:rsidRPr="0021634D" w:rsidRDefault="0021634D" w:rsidP="002059FB">
                  <w:pPr>
                    <w:framePr w:hSpace="180" w:wrap="around" w:vAnchor="page" w:hAnchor="margin" w:y="1912"/>
                    <w:spacing w:after="0" w:line="240" w:lineRule="auto"/>
                    <w:rPr>
                      <w:rFonts w:ascii="Book Antiqua" w:eastAsia="Times New Roman" w:hAnsi="Book Antiqua"/>
                      <w:color w:val="auto"/>
                      <w:kern w:val="0"/>
                      <w:sz w:val="20"/>
                      <w:szCs w:val="20"/>
                    </w:rPr>
                  </w:pPr>
                </w:p>
              </w:tc>
              <w:tc>
                <w:tcPr>
                  <w:tcW w:w="2071" w:type="dxa"/>
                  <w:vAlign w:val="center"/>
                </w:tcPr>
                <w:p w:rsidR="0021634D" w:rsidRDefault="0021634D" w:rsidP="002059FB">
                  <w:pPr>
                    <w:framePr w:hSpace="180" w:wrap="around" w:vAnchor="page" w:hAnchor="margin" w:y="1912"/>
                    <w:spacing w:after="0"/>
                    <w:jc w:val="center"/>
                    <w:rPr>
                      <w:rFonts w:ascii="Book Antiqua" w:hAnsi="Book Antiqua"/>
                      <w:b/>
                      <w:sz w:val="21"/>
                      <w:szCs w:val="21"/>
                    </w:rPr>
                  </w:pPr>
                  <w:r>
                    <w:rPr>
                      <w:rFonts w:ascii="Book Antiqua" w:hAnsi="Book Antiqua"/>
                      <w:b/>
                      <w:sz w:val="21"/>
                      <w:szCs w:val="21"/>
                    </w:rPr>
                    <w:t xml:space="preserve">June 30, 2017 </w:t>
                  </w:r>
                </w:p>
                <w:p w:rsidR="0021634D" w:rsidRPr="00F96443" w:rsidRDefault="0021634D" w:rsidP="002059FB">
                  <w:pPr>
                    <w:framePr w:hSpace="180" w:wrap="around" w:vAnchor="page" w:hAnchor="margin" w:y="1912"/>
                    <w:spacing w:after="0"/>
                    <w:jc w:val="center"/>
                    <w:rPr>
                      <w:rFonts w:ascii="Book Antiqua" w:hAnsi="Book Antiqua"/>
                      <w:b/>
                      <w:sz w:val="21"/>
                      <w:szCs w:val="21"/>
                    </w:rPr>
                  </w:pPr>
                  <w:r>
                    <w:rPr>
                      <w:rFonts w:ascii="Book Antiqua" w:hAnsi="Book Antiqua"/>
                      <w:b/>
                      <w:sz w:val="21"/>
                      <w:szCs w:val="21"/>
                    </w:rPr>
                    <w:t>(12</w:t>
                  </w:r>
                  <w:r w:rsidRPr="00F96443">
                    <w:rPr>
                      <w:rFonts w:ascii="Book Antiqua" w:hAnsi="Book Antiqua"/>
                      <w:b/>
                      <w:sz w:val="21"/>
                      <w:szCs w:val="21"/>
                    </w:rPr>
                    <w:t xml:space="preserve"> months)</w:t>
                  </w:r>
                </w:p>
              </w:tc>
              <w:tc>
                <w:tcPr>
                  <w:tcW w:w="2249" w:type="dxa"/>
                  <w:vAlign w:val="center"/>
                </w:tcPr>
                <w:p w:rsidR="0021634D" w:rsidRPr="00F96443" w:rsidRDefault="0021634D" w:rsidP="002059FB">
                  <w:pPr>
                    <w:framePr w:hSpace="180" w:wrap="around" w:vAnchor="page" w:hAnchor="margin" w:y="1912"/>
                    <w:spacing w:after="0"/>
                    <w:jc w:val="center"/>
                    <w:rPr>
                      <w:rFonts w:ascii="Book Antiqua" w:hAnsi="Book Antiqua"/>
                      <w:b/>
                      <w:sz w:val="21"/>
                      <w:szCs w:val="21"/>
                    </w:rPr>
                  </w:pPr>
                  <w:r w:rsidRPr="00F96443">
                    <w:rPr>
                      <w:rFonts w:ascii="Book Antiqua" w:hAnsi="Book Antiqua"/>
                      <w:b/>
                      <w:sz w:val="21"/>
                      <w:szCs w:val="21"/>
                    </w:rPr>
                    <w:t>June 30, 2016</w:t>
                  </w:r>
                </w:p>
                <w:p w:rsidR="0021634D" w:rsidRPr="00F96443" w:rsidRDefault="0021634D" w:rsidP="002059FB">
                  <w:pPr>
                    <w:framePr w:hSpace="180" w:wrap="around" w:vAnchor="page" w:hAnchor="margin" w:y="1912"/>
                    <w:spacing w:after="0"/>
                    <w:jc w:val="center"/>
                    <w:rPr>
                      <w:rFonts w:ascii="Book Antiqua" w:hAnsi="Book Antiqua"/>
                      <w:b/>
                      <w:sz w:val="21"/>
                      <w:szCs w:val="21"/>
                    </w:rPr>
                  </w:pPr>
                  <w:r w:rsidRPr="00F96443">
                    <w:rPr>
                      <w:rFonts w:ascii="Book Antiqua" w:hAnsi="Book Antiqua"/>
                      <w:b/>
                      <w:sz w:val="21"/>
                      <w:szCs w:val="21"/>
                    </w:rPr>
                    <w:t>(18 months)</w:t>
                  </w:r>
                </w:p>
              </w:tc>
            </w:tr>
            <w:tr w:rsidR="0021634D" w:rsidRPr="0021634D" w:rsidTr="004057FB">
              <w:tc>
                <w:tcPr>
                  <w:tcW w:w="3600" w:type="dxa"/>
                </w:tcPr>
                <w:p w:rsidR="0021634D" w:rsidRPr="0021634D" w:rsidRDefault="0021634D" w:rsidP="002059FB">
                  <w:pPr>
                    <w:framePr w:hSpace="180" w:wrap="around" w:vAnchor="page" w:hAnchor="margin" w:y="1912"/>
                    <w:spacing w:after="0"/>
                    <w:rPr>
                      <w:rFonts w:ascii="Book Antiqua" w:hAnsi="Book Antiqua"/>
                      <w:b/>
                      <w:sz w:val="20"/>
                      <w:szCs w:val="20"/>
                    </w:rPr>
                  </w:pPr>
                  <w:r w:rsidRPr="0021634D">
                    <w:rPr>
                      <w:rFonts w:ascii="Book Antiqua" w:hAnsi="Book Antiqua"/>
                      <w:b/>
                      <w:sz w:val="20"/>
                      <w:szCs w:val="20"/>
                    </w:rPr>
                    <w:t>Earnings Per Share (EPS)</w:t>
                  </w:r>
                </w:p>
              </w:tc>
              <w:tc>
                <w:tcPr>
                  <w:tcW w:w="630" w:type="dxa"/>
                </w:tcPr>
                <w:p w:rsidR="0021634D" w:rsidRPr="0021634D" w:rsidRDefault="0021634D" w:rsidP="002059FB">
                  <w:pPr>
                    <w:framePr w:hSpace="180" w:wrap="around" w:vAnchor="page" w:hAnchor="margin" w:y="1912"/>
                    <w:spacing w:after="240"/>
                    <w:rPr>
                      <w:rFonts w:ascii="Book Antiqua" w:hAnsi="Book Antiqua"/>
                      <w:sz w:val="20"/>
                      <w:szCs w:val="20"/>
                    </w:rPr>
                  </w:pPr>
                  <w:r w:rsidRPr="0021634D">
                    <w:rPr>
                      <w:rFonts w:ascii="Book Antiqua" w:hAnsi="Book Antiqua"/>
                      <w:sz w:val="20"/>
                      <w:szCs w:val="20"/>
                    </w:rPr>
                    <w:t>:</w:t>
                  </w:r>
                </w:p>
              </w:tc>
              <w:tc>
                <w:tcPr>
                  <w:tcW w:w="2071" w:type="dxa"/>
                  <w:vAlign w:val="center"/>
                </w:tcPr>
                <w:p w:rsidR="0021634D" w:rsidRPr="00F96443" w:rsidRDefault="0021634D" w:rsidP="002059FB">
                  <w:pPr>
                    <w:framePr w:hSpace="180" w:wrap="around" w:vAnchor="page" w:hAnchor="margin" w:y="1912"/>
                    <w:spacing w:after="0"/>
                    <w:jc w:val="center"/>
                    <w:rPr>
                      <w:rFonts w:ascii="Book Antiqua" w:hAnsi="Book Antiqua"/>
                      <w:sz w:val="21"/>
                      <w:szCs w:val="21"/>
                    </w:rPr>
                  </w:pPr>
                  <w:r w:rsidRPr="00F96443">
                    <w:rPr>
                      <w:rFonts w:ascii="Book Antiqua" w:hAnsi="Book Antiqua"/>
                      <w:sz w:val="21"/>
                      <w:szCs w:val="21"/>
                    </w:rPr>
                    <w:t>BDT</w:t>
                  </w:r>
                  <w:r>
                    <w:rPr>
                      <w:rFonts w:ascii="Book Antiqua" w:hAnsi="Book Antiqua"/>
                      <w:sz w:val="21"/>
                      <w:szCs w:val="21"/>
                    </w:rPr>
                    <w:t>.  3.40</w:t>
                  </w:r>
                </w:p>
              </w:tc>
              <w:tc>
                <w:tcPr>
                  <w:tcW w:w="2249" w:type="dxa"/>
                  <w:vAlign w:val="center"/>
                </w:tcPr>
                <w:p w:rsidR="0021634D" w:rsidRPr="00F96443" w:rsidRDefault="0021634D" w:rsidP="002059FB">
                  <w:pPr>
                    <w:framePr w:hSpace="180" w:wrap="around" w:vAnchor="page" w:hAnchor="margin" w:y="1912"/>
                    <w:spacing w:after="0"/>
                    <w:jc w:val="center"/>
                    <w:rPr>
                      <w:rFonts w:ascii="Book Antiqua" w:hAnsi="Book Antiqua"/>
                      <w:sz w:val="21"/>
                      <w:szCs w:val="21"/>
                    </w:rPr>
                  </w:pPr>
                  <w:r w:rsidRPr="00F96443">
                    <w:rPr>
                      <w:rFonts w:ascii="Book Antiqua" w:hAnsi="Book Antiqua"/>
                      <w:sz w:val="21"/>
                      <w:szCs w:val="21"/>
                    </w:rPr>
                    <w:t>BDT</w:t>
                  </w:r>
                  <w:r>
                    <w:rPr>
                      <w:rFonts w:ascii="Book Antiqua" w:hAnsi="Book Antiqua"/>
                      <w:sz w:val="21"/>
                      <w:szCs w:val="21"/>
                    </w:rPr>
                    <w:t>.</w:t>
                  </w:r>
                  <w:r w:rsidRPr="00F96443">
                    <w:rPr>
                      <w:rFonts w:ascii="Book Antiqua" w:hAnsi="Book Antiqua"/>
                      <w:sz w:val="21"/>
                      <w:szCs w:val="21"/>
                    </w:rPr>
                    <w:t xml:space="preserve">    5.65</w:t>
                  </w:r>
                </w:p>
              </w:tc>
            </w:tr>
            <w:tr w:rsidR="0021634D" w:rsidRPr="0021634D" w:rsidTr="004057FB">
              <w:tc>
                <w:tcPr>
                  <w:tcW w:w="3600" w:type="dxa"/>
                </w:tcPr>
                <w:p w:rsidR="0021634D" w:rsidRPr="0021634D" w:rsidRDefault="0021634D" w:rsidP="002059FB">
                  <w:pPr>
                    <w:framePr w:hSpace="180" w:wrap="around" w:vAnchor="page" w:hAnchor="margin" w:y="1912"/>
                    <w:spacing w:after="0"/>
                    <w:rPr>
                      <w:rFonts w:ascii="Book Antiqua" w:hAnsi="Book Antiqua"/>
                      <w:b/>
                      <w:sz w:val="20"/>
                      <w:szCs w:val="20"/>
                    </w:rPr>
                  </w:pPr>
                  <w:r w:rsidRPr="0021634D">
                    <w:rPr>
                      <w:rFonts w:ascii="Book Antiqua" w:hAnsi="Book Antiqua"/>
                      <w:b/>
                      <w:sz w:val="20"/>
                      <w:szCs w:val="20"/>
                    </w:rPr>
                    <w:t>Net Asset Value (NAV) per  Share</w:t>
                  </w:r>
                </w:p>
              </w:tc>
              <w:tc>
                <w:tcPr>
                  <w:tcW w:w="630" w:type="dxa"/>
                </w:tcPr>
                <w:p w:rsidR="0021634D" w:rsidRPr="0021634D" w:rsidRDefault="0021634D" w:rsidP="002059FB">
                  <w:pPr>
                    <w:framePr w:hSpace="180" w:wrap="around" w:vAnchor="page" w:hAnchor="margin" w:y="1912"/>
                    <w:spacing w:after="0"/>
                    <w:rPr>
                      <w:rFonts w:ascii="Book Antiqua" w:hAnsi="Book Antiqua"/>
                      <w:sz w:val="20"/>
                      <w:szCs w:val="20"/>
                    </w:rPr>
                  </w:pPr>
                  <w:r w:rsidRPr="0021634D">
                    <w:rPr>
                      <w:rFonts w:ascii="Book Antiqua" w:hAnsi="Book Antiqua"/>
                      <w:sz w:val="20"/>
                      <w:szCs w:val="20"/>
                    </w:rPr>
                    <w:t>:</w:t>
                  </w:r>
                </w:p>
              </w:tc>
              <w:tc>
                <w:tcPr>
                  <w:tcW w:w="2071" w:type="dxa"/>
                  <w:vAlign w:val="center"/>
                </w:tcPr>
                <w:p w:rsidR="0021634D" w:rsidRPr="00F96443" w:rsidRDefault="0021634D" w:rsidP="002059FB">
                  <w:pPr>
                    <w:framePr w:hSpace="180" w:wrap="around" w:vAnchor="page" w:hAnchor="margin" w:y="1912"/>
                    <w:spacing w:after="0"/>
                    <w:jc w:val="center"/>
                    <w:rPr>
                      <w:rFonts w:ascii="Book Antiqua" w:hAnsi="Book Antiqua"/>
                      <w:sz w:val="21"/>
                      <w:szCs w:val="21"/>
                    </w:rPr>
                  </w:pPr>
                  <w:r w:rsidRPr="00F96443">
                    <w:rPr>
                      <w:rFonts w:ascii="Book Antiqua" w:hAnsi="Book Antiqua"/>
                      <w:sz w:val="21"/>
                      <w:szCs w:val="21"/>
                    </w:rPr>
                    <w:t>BDT</w:t>
                  </w:r>
                  <w:r>
                    <w:rPr>
                      <w:rFonts w:ascii="Book Antiqua" w:hAnsi="Book Antiqua"/>
                      <w:sz w:val="21"/>
                      <w:szCs w:val="21"/>
                    </w:rPr>
                    <w:t>.  70.95</w:t>
                  </w:r>
                </w:p>
              </w:tc>
              <w:tc>
                <w:tcPr>
                  <w:tcW w:w="2249" w:type="dxa"/>
                  <w:vAlign w:val="center"/>
                </w:tcPr>
                <w:p w:rsidR="0021634D" w:rsidRPr="00F96443" w:rsidRDefault="0021634D" w:rsidP="002059FB">
                  <w:pPr>
                    <w:framePr w:hSpace="180" w:wrap="around" w:vAnchor="page" w:hAnchor="margin" w:y="1912"/>
                    <w:spacing w:after="0"/>
                    <w:jc w:val="center"/>
                    <w:rPr>
                      <w:rFonts w:ascii="Book Antiqua" w:hAnsi="Book Antiqua"/>
                      <w:sz w:val="21"/>
                      <w:szCs w:val="21"/>
                    </w:rPr>
                  </w:pPr>
                  <w:r w:rsidRPr="00F96443">
                    <w:rPr>
                      <w:rFonts w:ascii="Book Antiqua" w:hAnsi="Book Antiqua"/>
                      <w:sz w:val="21"/>
                      <w:szCs w:val="21"/>
                    </w:rPr>
                    <w:t>BDT</w:t>
                  </w:r>
                  <w:r>
                    <w:rPr>
                      <w:rFonts w:ascii="Book Antiqua" w:hAnsi="Book Antiqua"/>
                      <w:sz w:val="21"/>
                      <w:szCs w:val="21"/>
                    </w:rPr>
                    <w:t>.</w:t>
                  </w:r>
                  <w:r w:rsidRPr="00F96443">
                    <w:rPr>
                      <w:rFonts w:ascii="Book Antiqua" w:hAnsi="Book Antiqua"/>
                      <w:sz w:val="21"/>
                      <w:szCs w:val="21"/>
                    </w:rPr>
                    <w:t xml:space="preserve">    69.99</w:t>
                  </w:r>
                </w:p>
              </w:tc>
            </w:tr>
            <w:tr w:rsidR="0021634D" w:rsidRPr="0021634D" w:rsidTr="004057FB">
              <w:tc>
                <w:tcPr>
                  <w:tcW w:w="3600" w:type="dxa"/>
                </w:tcPr>
                <w:p w:rsidR="0021634D" w:rsidRPr="0021634D" w:rsidRDefault="0021634D" w:rsidP="002059FB">
                  <w:pPr>
                    <w:framePr w:hSpace="180" w:wrap="around" w:vAnchor="page" w:hAnchor="margin" w:y="1912"/>
                    <w:spacing w:after="0" w:line="360" w:lineRule="auto"/>
                    <w:rPr>
                      <w:rFonts w:ascii="Book Antiqua" w:hAnsi="Book Antiqua"/>
                      <w:b/>
                      <w:sz w:val="20"/>
                      <w:szCs w:val="20"/>
                    </w:rPr>
                  </w:pPr>
                  <w:r w:rsidRPr="0021634D">
                    <w:rPr>
                      <w:rFonts w:ascii="Book Antiqua" w:hAnsi="Book Antiqua"/>
                      <w:b/>
                      <w:sz w:val="20"/>
                      <w:szCs w:val="20"/>
                    </w:rPr>
                    <w:t xml:space="preserve">Net Operating Cash Flow Per Share (NOCFPS)  </w:t>
                  </w:r>
                  <w:r w:rsidRPr="0021634D">
                    <w:rPr>
                      <w:rFonts w:ascii="Book Antiqua" w:hAnsi="Book Antiqua"/>
                      <w:b/>
                      <w:sz w:val="20"/>
                      <w:szCs w:val="20"/>
                    </w:rPr>
                    <w:tab/>
                  </w:r>
                </w:p>
              </w:tc>
              <w:tc>
                <w:tcPr>
                  <w:tcW w:w="630" w:type="dxa"/>
                </w:tcPr>
                <w:p w:rsidR="0021634D" w:rsidRPr="0021634D" w:rsidRDefault="0021634D" w:rsidP="002059FB">
                  <w:pPr>
                    <w:framePr w:hSpace="180" w:wrap="around" w:vAnchor="page" w:hAnchor="margin" w:y="1912"/>
                    <w:spacing w:after="0"/>
                    <w:rPr>
                      <w:rFonts w:ascii="Book Antiqua" w:hAnsi="Book Antiqua"/>
                      <w:sz w:val="20"/>
                      <w:szCs w:val="20"/>
                    </w:rPr>
                  </w:pPr>
                  <w:r w:rsidRPr="0021634D">
                    <w:rPr>
                      <w:rFonts w:ascii="Book Antiqua" w:hAnsi="Book Antiqua"/>
                      <w:sz w:val="20"/>
                      <w:szCs w:val="20"/>
                    </w:rPr>
                    <w:t>:</w:t>
                  </w:r>
                </w:p>
              </w:tc>
              <w:tc>
                <w:tcPr>
                  <w:tcW w:w="2071" w:type="dxa"/>
                  <w:vAlign w:val="center"/>
                </w:tcPr>
                <w:p w:rsidR="0021634D" w:rsidRPr="00F96443" w:rsidRDefault="0021634D" w:rsidP="002059FB">
                  <w:pPr>
                    <w:framePr w:hSpace="180" w:wrap="around" w:vAnchor="page" w:hAnchor="margin" w:y="1912"/>
                    <w:spacing w:after="0"/>
                    <w:jc w:val="center"/>
                    <w:rPr>
                      <w:rFonts w:ascii="Book Antiqua" w:hAnsi="Book Antiqua"/>
                      <w:sz w:val="21"/>
                      <w:szCs w:val="21"/>
                    </w:rPr>
                  </w:pPr>
                  <w:r w:rsidRPr="00F96443">
                    <w:rPr>
                      <w:rFonts w:ascii="Book Antiqua" w:hAnsi="Book Antiqua"/>
                      <w:sz w:val="21"/>
                      <w:szCs w:val="21"/>
                    </w:rPr>
                    <w:t>BDT</w:t>
                  </w:r>
                  <w:r>
                    <w:rPr>
                      <w:rFonts w:ascii="Book Antiqua" w:hAnsi="Book Antiqua"/>
                      <w:sz w:val="21"/>
                      <w:szCs w:val="21"/>
                    </w:rPr>
                    <w:t>.  9.62</w:t>
                  </w:r>
                </w:p>
              </w:tc>
              <w:tc>
                <w:tcPr>
                  <w:tcW w:w="2249" w:type="dxa"/>
                  <w:vAlign w:val="center"/>
                </w:tcPr>
                <w:p w:rsidR="0021634D" w:rsidRPr="00F96443" w:rsidRDefault="0021634D" w:rsidP="002059FB">
                  <w:pPr>
                    <w:framePr w:hSpace="180" w:wrap="around" w:vAnchor="page" w:hAnchor="margin" w:y="1912"/>
                    <w:spacing w:after="0"/>
                    <w:jc w:val="center"/>
                    <w:rPr>
                      <w:rFonts w:ascii="Book Antiqua" w:hAnsi="Book Antiqua"/>
                      <w:sz w:val="21"/>
                      <w:szCs w:val="21"/>
                    </w:rPr>
                  </w:pPr>
                  <w:r w:rsidRPr="00F96443">
                    <w:rPr>
                      <w:rFonts w:ascii="Book Antiqua" w:hAnsi="Book Antiqua"/>
                      <w:sz w:val="21"/>
                      <w:szCs w:val="21"/>
                    </w:rPr>
                    <w:t>BDT</w:t>
                  </w:r>
                  <w:r>
                    <w:rPr>
                      <w:rFonts w:ascii="Book Antiqua" w:hAnsi="Book Antiqua"/>
                      <w:sz w:val="21"/>
                      <w:szCs w:val="21"/>
                    </w:rPr>
                    <w:t>.</w:t>
                  </w:r>
                  <w:r w:rsidRPr="00F96443">
                    <w:rPr>
                      <w:rFonts w:ascii="Book Antiqua" w:hAnsi="Book Antiqua"/>
                      <w:sz w:val="21"/>
                      <w:szCs w:val="21"/>
                    </w:rPr>
                    <w:t xml:space="preserve">    16.62</w:t>
                  </w:r>
                </w:p>
              </w:tc>
            </w:tr>
          </w:tbl>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
              <w:gridCol w:w="4639"/>
              <w:gridCol w:w="4055"/>
            </w:tblGrid>
            <w:tr w:rsidR="0021634D" w:rsidRPr="0021634D" w:rsidTr="004057FB">
              <w:tc>
                <w:tcPr>
                  <w:tcW w:w="5035" w:type="dxa"/>
                  <w:gridSpan w:val="2"/>
                </w:tcPr>
                <w:p w:rsidR="0021634D" w:rsidRDefault="0021634D" w:rsidP="002059FB">
                  <w:pPr>
                    <w:framePr w:hSpace="180" w:wrap="around" w:vAnchor="page" w:hAnchor="margin" w:y="1912"/>
                    <w:tabs>
                      <w:tab w:val="left" w:pos="1205"/>
                    </w:tabs>
                    <w:rPr>
                      <w:rFonts w:ascii="Book Antiqua" w:hAnsi="Book Antiqua"/>
                      <w:b/>
                      <w:sz w:val="20"/>
                      <w:szCs w:val="20"/>
                    </w:rPr>
                  </w:pPr>
                </w:p>
                <w:p w:rsidR="0021634D" w:rsidRPr="0021634D" w:rsidRDefault="0021634D" w:rsidP="002059FB">
                  <w:pPr>
                    <w:framePr w:hSpace="180" w:wrap="around" w:vAnchor="page" w:hAnchor="margin" w:y="1912"/>
                    <w:tabs>
                      <w:tab w:val="left" w:pos="1205"/>
                    </w:tabs>
                    <w:rPr>
                      <w:rFonts w:ascii="Book Antiqua" w:hAnsi="Book Antiqua"/>
                      <w:b/>
                      <w:sz w:val="20"/>
                      <w:szCs w:val="20"/>
                    </w:rPr>
                  </w:pPr>
                  <w:r w:rsidRPr="0021634D">
                    <w:rPr>
                      <w:rFonts w:ascii="Book Antiqua" w:hAnsi="Book Antiqua"/>
                      <w:b/>
                      <w:sz w:val="20"/>
                      <w:szCs w:val="20"/>
                    </w:rPr>
                    <w:t>Dated: Tejgaon, Dhaka</w:t>
                  </w:r>
                  <w:r w:rsidRPr="0021634D">
                    <w:rPr>
                      <w:rFonts w:ascii="Book Antiqua" w:hAnsi="Book Antiqua"/>
                      <w:b/>
                      <w:sz w:val="20"/>
                      <w:szCs w:val="20"/>
                    </w:rPr>
                    <w:tab/>
                  </w:r>
                  <w:r w:rsidRPr="0021634D">
                    <w:rPr>
                      <w:rFonts w:ascii="Book Antiqua" w:hAnsi="Book Antiqua"/>
                      <w:b/>
                      <w:sz w:val="20"/>
                      <w:szCs w:val="20"/>
                    </w:rPr>
                    <w:tab/>
                  </w:r>
                  <w:r w:rsidRPr="0021634D">
                    <w:rPr>
                      <w:rFonts w:ascii="Book Antiqua" w:hAnsi="Book Antiqua"/>
                      <w:b/>
                      <w:sz w:val="20"/>
                      <w:szCs w:val="20"/>
                    </w:rPr>
                    <w:tab/>
                    <w:t xml:space="preserve">        </w:t>
                  </w:r>
                </w:p>
                <w:p w:rsidR="0021634D" w:rsidRPr="0021634D" w:rsidRDefault="0021634D" w:rsidP="002059FB">
                  <w:pPr>
                    <w:framePr w:hSpace="180" w:wrap="around" w:vAnchor="page" w:hAnchor="margin" w:y="1912"/>
                    <w:tabs>
                      <w:tab w:val="left" w:pos="1205"/>
                    </w:tabs>
                    <w:rPr>
                      <w:rFonts w:ascii="Book Antiqua" w:hAnsi="Book Antiqua"/>
                      <w:sz w:val="20"/>
                      <w:szCs w:val="20"/>
                    </w:rPr>
                  </w:pPr>
                  <w:r w:rsidRPr="0021634D">
                    <w:rPr>
                      <w:rFonts w:ascii="Book Antiqua" w:hAnsi="Book Antiqua"/>
                      <w:sz w:val="20"/>
                      <w:szCs w:val="20"/>
                    </w:rPr>
                    <w:t>November 07, 2017</w:t>
                  </w:r>
                  <w:r w:rsidRPr="0021634D">
                    <w:rPr>
                      <w:rFonts w:ascii="Book Antiqua" w:hAnsi="Book Antiqua"/>
                      <w:sz w:val="20"/>
                      <w:szCs w:val="20"/>
                    </w:rPr>
                    <w:tab/>
                  </w:r>
                </w:p>
              </w:tc>
              <w:tc>
                <w:tcPr>
                  <w:tcW w:w="4055" w:type="dxa"/>
                </w:tcPr>
                <w:p w:rsidR="0021634D" w:rsidRDefault="0021634D" w:rsidP="002059FB">
                  <w:pPr>
                    <w:framePr w:hSpace="180" w:wrap="around" w:vAnchor="page" w:hAnchor="margin" w:y="1912"/>
                    <w:tabs>
                      <w:tab w:val="left" w:pos="1205"/>
                    </w:tabs>
                    <w:jc w:val="center"/>
                    <w:rPr>
                      <w:rFonts w:ascii="Book Antiqua" w:hAnsi="Book Antiqua"/>
                      <w:sz w:val="20"/>
                      <w:szCs w:val="20"/>
                    </w:rPr>
                  </w:pPr>
                </w:p>
                <w:p w:rsidR="0021634D" w:rsidRPr="0021634D" w:rsidRDefault="0021634D" w:rsidP="002059FB">
                  <w:pPr>
                    <w:framePr w:hSpace="180" w:wrap="around" w:vAnchor="page" w:hAnchor="margin" w:y="1912"/>
                    <w:tabs>
                      <w:tab w:val="left" w:pos="1205"/>
                    </w:tabs>
                    <w:jc w:val="center"/>
                    <w:rPr>
                      <w:rFonts w:ascii="Book Antiqua" w:hAnsi="Book Antiqua"/>
                      <w:sz w:val="20"/>
                      <w:szCs w:val="20"/>
                    </w:rPr>
                  </w:pPr>
                  <w:r w:rsidRPr="0021634D">
                    <w:rPr>
                      <w:rFonts w:ascii="Book Antiqua" w:hAnsi="Book Antiqua"/>
                      <w:sz w:val="20"/>
                      <w:szCs w:val="20"/>
                    </w:rPr>
                    <w:t>By the order of the Board</w:t>
                  </w:r>
                </w:p>
                <w:p w:rsidR="0021634D" w:rsidRPr="0021634D" w:rsidRDefault="0021634D" w:rsidP="002059FB">
                  <w:pPr>
                    <w:framePr w:hSpace="180" w:wrap="around" w:vAnchor="page" w:hAnchor="margin" w:y="1912"/>
                    <w:tabs>
                      <w:tab w:val="left" w:pos="1205"/>
                    </w:tabs>
                    <w:jc w:val="center"/>
                    <w:rPr>
                      <w:rFonts w:ascii="Book Antiqua" w:hAnsi="Book Antiqua"/>
                      <w:sz w:val="20"/>
                      <w:szCs w:val="20"/>
                    </w:rPr>
                  </w:pPr>
                </w:p>
                <w:p w:rsidR="0021634D" w:rsidRDefault="002059FB" w:rsidP="002059FB">
                  <w:pPr>
                    <w:framePr w:hSpace="180" w:wrap="around" w:vAnchor="page" w:hAnchor="margin" w:y="1912"/>
                    <w:tabs>
                      <w:tab w:val="left" w:pos="1205"/>
                    </w:tabs>
                    <w:jc w:val="center"/>
                    <w:rPr>
                      <w:rFonts w:ascii="Book Antiqua" w:hAnsi="Book Antiqua"/>
                      <w:b/>
                      <w:sz w:val="20"/>
                      <w:szCs w:val="20"/>
                    </w:rPr>
                  </w:pPr>
                  <w:r>
                    <w:rPr>
                      <w:rFonts w:ascii="Book Antiqua" w:hAnsi="Book Antiqua"/>
                      <w:b/>
                      <w:sz w:val="20"/>
                      <w:szCs w:val="20"/>
                    </w:rPr>
                    <w:t>Sd/-</w:t>
                  </w:r>
                </w:p>
                <w:p w:rsidR="0021634D" w:rsidRDefault="002059FB" w:rsidP="002059FB">
                  <w:pPr>
                    <w:framePr w:hSpace="180" w:wrap="around" w:vAnchor="page" w:hAnchor="margin" w:y="1912"/>
                    <w:tabs>
                      <w:tab w:val="left" w:pos="1205"/>
                    </w:tabs>
                    <w:jc w:val="center"/>
                    <w:rPr>
                      <w:rFonts w:ascii="Book Antiqua" w:hAnsi="Book Antiqua"/>
                      <w:b/>
                      <w:sz w:val="20"/>
                      <w:szCs w:val="20"/>
                    </w:rPr>
                  </w:pPr>
                  <w:r>
                    <w:rPr>
                      <w:rFonts w:ascii="Book Antiqua" w:hAnsi="Book Antiqua"/>
                      <w:b/>
                      <w:sz w:val="20"/>
                      <w:szCs w:val="20"/>
                    </w:rPr>
                    <w:t>__________________</w:t>
                  </w:r>
                </w:p>
                <w:p w:rsidR="0021634D" w:rsidRPr="0021634D" w:rsidRDefault="0021634D" w:rsidP="002059FB">
                  <w:pPr>
                    <w:framePr w:hSpace="180" w:wrap="around" w:vAnchor="page" w:hAnchor="margin" w:y="1912"/>
                    <w:tabs>
                      <w:tab w:val="left" w:pos="1205"/>
                    </w:tabs>
                    <w:jc w:val="center"/>
                    <w:rPr>
                      <w:rFonts w:ascii="Book Antiqua" w:hAnsi="Book Antiqua"/>
                      <w:b/>
                      <w:sz w:val="20"/>
                      <w:szCs w:val="20"/>
                    </w:rPr>
                  </w:pPr>
                  <w:r w:rsidRPr="0021634D">
                    <w:rPr>
                      <w:rFonts w:ascii="Book Antiqua" w:hAnsi="Book Antiqua"/>
                      <w:b/>
                      <w:sz w:val="20"/>
                      <w:szCs w:val="20"/>
                    </w:rPr>
                    <w:t>Md. Ferdous Jaman</w:t>
                  </w:r>
                </w:p>
                <w:p w:rsidR="0021634D" w:rsidRPr="0021634D" w:rsidRDefault="0021634D" w:rsidP="002059FB">
                  <w:pPr>
                    <w:framePr w:hSpace="180" w:wrap="around" w:vAnchor="page" w:hAnchor="margin" w:y="1912"/>
                    <w:tabs>
                      <w:tab w:val="left" w:pos="1205"/>
                    </w:tabs>
                    <w:jc w:val="center"/>
                    <w:rPr>
                      <w:rFonts w:ascii="Book Antiqua" w:hAnsi="Book Antiqua"/>
                      <w:sz w:val="20"/>
                      <w:szCs w:val="20"/>
                    </w:rPr>
                  </w:pPr>
                  <w:r w:rsidRPr="0021634D">
                    <w:rPr>
                      <w:rFonts w:ascii="Book Antiqua" w:hAnsi="Book Antiqua"/>
                      <w:sz w:val="20"/>
                      <w:szCs w:val="20"/>
                    </w:rPr>
                    <w:t>Company Secretary</w:t>
                  </w:r>
                </w:p>
              </w:tc>
            </w:tr>
            <w:tr w:rsidR="0021634D" w:rsidRPr="0021634D" w:rsidTr="004057FB">
              <w:tc>
                <w:tcPr>
                  <w:tcW w:w="5035" w:type="dxa"/>
                  <w:gridSpan w:val="2"/>
                </w:tcPr>
                <w:p w:rsidR="0021634D" w:rsidRPr="0021634D" w:rsidRDefault="0021634D" w:rsidP="002059FB">
                  <w:pPr>
                    <w:framePr w:hSpace="180" w:wrap="around" w:vAnchor="page" w:hAnchor="margin" w:y="1912"/>
                    <w:tabs>
                      <w:tab w:val="left" w:pos="1205"/>
                    </w:tabs>
                    <w:rPr>
                      <w:rFonts w:ascii="Book Antiqua" w:hAnsi="Book Antiqua"/>
                      <w:b/>
                      <w:sz w:val="20"/>
                      <w:szCs w:val="20"/>
                    </w:rPr>
                  </w:pPr>
                  <w:r w:rsidRPr="0021634D">
                    <w:rPr>
                      <w:rFonts w:ascii="Book Antiqua" w:hAnsi="Book Antiqua"/>
                      <w:b/>
                      <w:sz w:val="20"/>
                      <w:szCs w:val="20"/>
                    </w:rPr>
                    <w:t>Notes :</w:t>
                  </w:r>
                </w:p>
              </w:tc>
              <w:tc>
                <w:tcPr>
                  <w:tcW w:w="4055" w:type="dxa"/>
                </w:tcPr>
                <w:p w:rsidR="0021634D" w:rsidRPr="0021634D" w:rsidRDefault="0021634D" w:rsidP="002059FB">
                  <w:pPr>
                    <w:framePr w:hSpace="180" w:wrap="around" w:vAnchor="page" w:hAnchor="margin" w:y="1912"/>
                    <w:tabs>
                      <w:tab w:val="left" w:pos="1205"/>
                    </w:tabs>
                    <w:jc w:val="center"/>
                    <w:rPr>
                      <w:rFonts w:ascii="Book Antiqua" w:hAnsi="Book Antiqua"/>
                      <w:sz w:val="20"/>
                      <w:szCs w:val="20"/>
                    </w:rPr>
                  </w:pPr>
                </w:p>
              </w:tc>
            </w:tr>
            <w:tr w:rsidR="0021634D" w:rsidRPr="0021634D" w:rsidTr="004057FB">
              <w:tc>
                <w:tcPr>
                  <w:tcW w:w="396" w:type="dxa"/>
                </w:tcPr>
                <w:p w:rsidR="0021634D" w:rsidRPr="0021634D" w:rsidRDefault="0021634D" w:rsidP="002059FB">
                  <w:pPr>
                    <w:framePr w:hSpace="180" w:wrap="around" w:vAnchor="page" w:hAnchor="margin" w:y="1912"/>
                    <w:tabs>
                      <w:tab w:val="left" w:pos="1205"/>
                    </w:tabs>
                    <w:rPr>
                      <w:rFonts w:ascii="Book Antiqua" w:hAnsi="Book Antiqua"/>
                      <w:sz w:val="20"/>
                      <w:szCs w:val="20"/>
                    </w:rPr>
                  </w:pPr>
                  <w:r w:rsidRPr="0021634D">
                    <w:rPr>
                      <w:rFonts w:ascii="Book Antiqua" w:hAnsi="Book Antiqua"/>
                      <w:sz w:val="20"/>
                      <w:szCs w:val="20"/>
                    </w:rPr>
                    <w:t>1.</w:t>
                  </w:r>
                </w:p>
              </w:tc>
              <w:tc>
                <w:tcPr>
                  <w:tcW w:w="8694" w:type="dxa"/>
                  <w:gridSpan w:val="2"/>
                </w:tcPr>
                <w:p w:rsidR="0021634D" w:rsidRPr="0021634D" w:rsidRDefault="0021634D" w:rsidP="002059FB">
                  <w:pPr>
                    <w:framePr w:hSpace="180" w:wrap="around" w:vAnchor="page" w:hAnchor="margin" w:y="1912"/>
                    <w:tabs>
                      <w:tab w:val="left" w:pos="1205"/>
                    </w:tabs>
                    <w:jc w:val="both"/>
                    <w:rPr>
                      <w:rFonts w:ascii="Book Antiqua" w:hAnsi="Book Antiqua"/>
                      <w:sz w:val="20"/>
                      <w:szCs w:val="20"/>
                    </w:rPr>
                  </w:pPr>
                  <w:r w:rsidRPr="0021634D">
                    <w:rPr>
                      <w:rFonts w:ascii="Book Antiqua" w:hAnsi="Book Antiqua"/>
                      <w:sz w:val="20"/>
                      <w:szCs w:val="20"/>
                    </w:rPr>
                    <w:t>The Shareholders, whose name will appear in the Depository on the record date, are eligible to attend the AGM and entitled to receive the recommended Dividend;</w:t>
                  </w:r>
                </w:p>
                <w:p w:rsidR="0021634D" w:rsidRPr="0021634D" w:rsidRDefault="0021634D" w:rsidP="002059FB">
                  <w:pPr>
                    <w:framePr w:hSpace="180" w:wrap="around" w:vAnchor="page" w:hAnchor="margin" w:y="1912"/>
                    <w:tabs>
                      <w:tab w:val="left" w:pos="1205"/>
                    </w:tabs>
                    <w:jc w:val="both"/>
                    <w:rPr>
                      <w:rFonts w:ascii="Book Antiqua" w:hAnsi="Book Antiqua"/>
                      <w:sz w:val="16"/>
                      <w:szCs w:val="20"/>
                    </w:rPr>
                  </w:pPr>
                </w:p>
              </w:tc>
            </w:tr>
            <w:tr w:rsidR="0021634D" w:rsidRPr="0021634D" w:rsidTr="004057FB">
              <w:tc>
                <w:tcPr>
                  <w:tcW w:w="396" w:type="dxa"/>
                </w:tcPr>
                <w:p w:rsidR="0021634D" w:rsidRPr="0021634D" w:rsidRDefault="0021634D" w:rsidP="002059FB">
                  <w:pPr>
                    <w:framePr w:hSpace="180" w:wrap="around" w:vAnchor="page" w:hAnchor="margin" w:y="1912"/>
                    <w:tabs>
                      <w:tab w:val="left" w:pos="1205"/>
                    </w:tabs>
                    <w:rPr>
                      <w:rFonts w:ascii="Book Antiqua" w:hAnsi="Book Antiqua"/>
                      <w:sz w:val="20"/>
                      <w:szCs w:val="20"/>
                    </w:rPr>
                  </w:pPr>
                  <w:r w:rsidRPr="0021634D">
                    <w:rPr>
                      <w:rFonts w:ascii="Book Antiqua" w:hAnsi="Book Antiqua"/>
                      <w:sz w:val="20"/>
                      <w:szCs w:val="20"/>
                    </w:rPr>
                    <w:t>2.</w:t>
                  </w:r>
                </w:p>
              </w:tc>
              <w:tc>
                <w:tcPr>
                  <w:tcW w:w="8694" w:type="dxa"/>
                  <w:gridSpan w:val="2"/>
                </w:tcPr>
                <w:p w:rsidR="0021634D" w:rsidRPr="0021634D" w:rsidRDefault="0021634D" w:rsidP="002059FB">
                  <w:pPr>
                    <w:framePr w:hSpace="180" w:wrap="around" w:vAnchor="page" w:hAnchor="margin" w:y="1912"/>
                    <w:tabs>
                      <w:tab w:val="left" w:pos="1205"/>
                    </w:tabs>
                    <w:jc w:val="both"/>
                    <w:rPr>
                      <w:rFonts w:ascii="Book Antiqua" w:hAnsi="Book Antiqua"/>
                      <w:sz w:val="20"/>
                      <w:szCs w:val="20"/>
                    </w:rPr>
                  </w:pPr>
                  <w:r w:rsidRPr="0021634D">
                    <w:rPr>
                      <w:rFonts w:ascii="Book Antiqua" w:hAnsi="Book Antiqua"/>
                      <w:sz w:val="20"/>
                      <w:szCs w:val="20"/>
                    </w:rPr>
                    <w:t xml:space="preserve">The Shareholders bearing BO account are requested to update their Bank account, address, contact number with 12-digit e-TIN through their respective Depesitory Participants (DP’s), failing of which Income Tax will be deducted at source @ 15% instead of 10% from cash dividend as per Income Tax Ordinance, 1984; and </w:t>
                  </w:r>
                </w:p>
                <w:p w:rsidR="0021634D" w:rsidRPr="0021634D" w:rsidRDefault="0021634D" w:rsidP="002059FB">
                  <w:pPr>
                    <w:framePr w:hSpace="180" w:wrap="around" w:vAnchor="page" w:hAnchor="margin" w:y="1912"/>
                    <w:tabs>
                      <w:tab w:val="left" w:pos="1205"/>
                    </w:tabs>
                    <w:jc w:val="both"/>
                    <w:rPr>
                      <w:rFonts w:ascii="Book Antiqua" w:hAnsi="Book Antiqua"/>
                      <w:sz w:val="20"/>
                      <w:szCs w:val="20"/>
                    </w:rPr>
                  </w:pPr>
                </w:p>
              </w:tc>
            </w:tr>
            <w:tr w:rsidR="0021634D" w:rsidRPr="0021634D" w:rsidTr="004057FB">
              <w:tc>
                <w:tcPr>
                  <w:tcW w:w="396" w:type="dxa"/>
                </w:tcPr>
                <w:p w:rsidR="0021634D" w:rsidRPr="0021634D" w:rsidRDefault="0021634D" w:rsidP="002059FB">
                  <w:pPr>
                    <w:framePr w:hSpace="180" w:wrap="around" w:vAnchor="page" w:hAnchor="margin" w:y="1912"/>
                    <w:tabs>
                      <w:tab w:val="left" w:pos="1205"/>
                    </w:tabs>
                    <w:rPr>
                      <w:rFonts w:ascii="Book Antiqua" w:hAnsi="Book Antiqua"/>
                      <w:sz w:val="20"/>
                      <w:szCs w:val="20"/>
                    </w:rPr>
                  </w:pPr>
                  <w:r w:rsidRPr="0021634D">
                    <w:rPr>
                      <w:rFonts w:ascii="Book Antiqua" w:hAnsi="Book Antiqua"/>
                      <w:sz w:val="20"/>
                      <w:szCs w:val="20"/>
                    </w:rPr>
                    <w:t>3.</w:t>
                  </w:r>
                </w:p>
              </w:tc>
              <w:tc>
                <w:tcPr>
                  <w:tcW w:w="8694" w:type="dxa"/>
                  <w:gridSpan w:val="2"/>
                </w:tcPr>
                <w:p w:rsidR="0021634D" w:rsidRPr="0021634D" w:rsidRDefault="0021634D" w:rsidP="002059FB">
                  <w:pPr>
                    <w:framePr w:hSpace="180" w:wrap="around" w:vAnchor="page" w:hAnchor="margin" w:y="1912"/>
                    <w:tabs>
                      <w:tab w:val="left" w:pos="1205"/>
                    </w:tabs>
                    <w:jc w:val="both"/>
                    <w:rPr>
                      <w:rFonts w:ascii="Book Antiqua" w:hAnsi="Book Antiqua"/>
                      <w:sz w:val="20"/>
                      <w:szCs w:val="20"/>
                    </w:rPr>
                  </w:pPr>
                  <w:r w:rsidRPr="0021634D">
                    <w:rPr>
                      <w:rFonts w:ascii="Book Antiqua" w:hAnsi="Book Antiqua"/>
                      <w:sz w:val="20"/>
                      <w:szCs w:val="20"/>
                    </w:rPr>
                    <w:t>The concerned DP’s are requested to provide the details of the Margin Loan Holders (Shareholder’s name, BO ID, Shareholding position, applicable tax rate, dividend amount, Bank name &amp; Account no. etc) who holds Company’s share on the record date to our Share Department.</w:t>
                  </w:r>
                </w:p>
              </w:tc>
            </w:tr>
          </w:tbl>
          <w:p w:rsidR="0021634D" w:rsidRPr="0021634D" w:rsidRDefault="0021634D" w:rsidP="0021634D">
            <w:pPr>
              <w:tabs>
                <w:tab w:val="left" w:pos="1205"/>
              </w:tabs>
              <w:rPr>
                <w:sz w:val="20"/>
                <w:szCs w:val="20"/>
              </w:rPr>
            </w:pPr>
          </w:p>
        </w:tc>
      </w:tr>
    </w:tbl>
    <w:p w:rsidR="00E129A9" w:rsidRPr="00A12710" w:rsidRDefault="00E129A9" w:rsidP="008F2143"/>
    <w:sectPr w:rsidR="00E129A9" w:rsidRPr="00A12710" w:rsidSect="0021634D">
      <w:pgSz w:w="11909" w:h="16834" w:code="9"/>
      <w:pgMar w:top="216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compat/>
  <w:rsids>
    <w:rsidRoot w:val="00E129A9"/>
    <w:rsid w:val="00007D63"/>
    <w:rsid w:val="00095E24"/>
    <w:rsid w:val="000C3105"/>
    <w:rsid w:val="001674C9"/>
    <w:rsid w:val="002059FB"/>
    <w:rsid w:val="0021634D"/>
    <w:rsid w:val="00393669"/>
    <w:rsid w:val="00487313"/>
    <w:rsid w:val="00512EE0"/>
    <w:rsid w:val="005D05E6"/>
    <w:rsid w:val="005D2502"/>
    <w:rsid w:val="00652155"/>
    <w:rsid w:val="006C52EB"/>
    <w:rsid w:val="007039DB"/>
    <w:rsid w:val="00753FC3"/>
    <w:rsid w:val="00785182"/>
    <w:rsid w:val="00804D07"/>
    <w:rsid w:val="00824A51"/>
    <w:rsid w:val="008F2143"/>
    <w:rsid w:val="008F778B"/>
    <w:rsid w:val="00921E72"/>
    <w:rsid w:val="009D178D"/>
    <w:rsid w:val="009F4D25"/>
    <w:rsid w:val="00A12710"/>
    <w:rsid w:val="00A32EB7"/>
    <w:rsid w:val="00AB7697"/>
    <w:rsid w:val="00B702FB"/>
    <w:rsid w:val="00C47E58"/>
    <w:rsid w:val="00C977D4"/>
    <w:rsid w:val="00CA7CBE"/>
    <w:rsid w:val="00D245C2"/>
    <w:rsid w:val="00D3343F"/>
    <w:rsid w:val="00DB4D0C"/>
    <w:rsid w:val="00E129A9"/>
    <w:rsid w:val="00E76D32"/>
    <w:rsid w:val="00FE5727"/>
    <w:rsid w:val="00FF7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kern w:val="32"/>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9A9"/>
    <w:rPr>
      <w:color w:val="0000FF" w:themeColor="hyperlink"/>
      <w:u w:val="single"/>
    </w:rPr>
  </w:style>
  <w:style w:type="table" w:styleId="TableGrid">
    <w:name w:val="Table Grid"/>
    <w:basedOn w:val="TableNormal"/>
    <w:uiPriority w:val="59"/>
    <w:rsid w:val="00CA7C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B7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Share-Ramjan</dc:creator>
  <cp:lastModifiedBy>user</cp:lastModifiedBy>
  <cp:revision>11</cp:revision>
  <cp:lastPrinted>2017-11-07T11:05:00Z</cp:lastPrinted>
  <dcterms:created xsi:type="dcterms:W3CDTF">2016-04-28T04:19:00Z</dcterms:created>
  <dcterms:modified xsi:type="dcterms:W3CDTF">2017-11-07T11:53:00Z</dcterms:modified>
</cp:coreProperties>
</file>